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2D" w:rsidRPr="001331B5" w:rsidRDefault="00F1082D" w:rsidP="00F1082D">
      <w:pPr>
        <w:pStyle w:val="Standard"/>
        <w:jc w:val="center"/>
        <w:rPr>
          <w:b/>
          <w:bCs/>
          <w:sz w:val="32"/>
          <w:szCs w:val="32"/>
          <w:lang w:val="uk-UA"/>
        </w:rPr>
      </w:pPr>
      <w:r w:rsidRPr="001331B5">
        <w:rPr>
          <w:b/>
          <w:bCs/>
          <w:sz w:val="32"/>
          <w:szCs w:val="32"/>
          <w:lang w:val="uk-UA"/>
        </w:rPr>
        <w:t>Перелік регуляторних актів прийнятих</w:t>
      </w:r>
    </w:p>
    <w:p w:rsidR="00F1082D" w:rsidRDefault="00F1082D" w:rsidP="00F1082D">
      <w:pPr>
        <w:pStyle w:val="Standard"/>
        <w:jc w:val="center"/>
        <w:rPr>
          <w:b/>
          <w:bCs/>
          <w:sz w:val="32"/>
          <w:szCs w:val="32"/>
          <w:lang w:val="uk-UA"/>
        </w:rPr>
      </w:pPr>
      <w:r w:rsidRPr="001331B5">
        <w:rPr>
          <w:b/>
          <w:bCs/>
          <w:sz w:val="32"/>
          <w:szCs w:val="32"/>
          <w:lang w:val="uk-UA"/>
        </w:rPr>
        <w:t xml:space="preserve">Коломийською міською радою та виконавчим комітетом </w:t>
      </w:r>
    </w:p>
    <w:p w:rsidR="00F1082D" w:rsidRDefault="00F1082D" w:rsidP="00F1082D">
      <w:pPr>
        <w:pStyle w:val="Standard"/>
        <w:jc w:val="center"/>
        <w:rPr>
          <w:b/>
          <w:bCs/>
          <w:sz w:val="32"/>
          <w:szCs w:val="32"/>
          <w:lang w:val="uk-UA"/>
        </w:rPr>
      </w:pPr>
      <w:r w:rsidRPr="001331B5">
        <w:rPr>
          <w:b/>
          <w:bCs/>
          <w:sz w:val="32"/>
          <w:szCs w:val="32"/>
          <w:lang w:val="uk-UA"/>
        </w:rPr>
        <w:t xml:space="preserve">в </w:t>
      </w:r>
      <w:r>
        <w:rPr>
          <w:b/>
          <w:bCs/>
          <w:sz w:val="32"/>
          <w:szCs w:val="32"/>
          <w:lang w:val="uk-UA"/>
        </w:rPr>
        <w:t>2023</w:t>
      </w:r>
      <w:r w:rsidRPr="001331B5">
        <w:rPr>
          <w:b/>
          <w:bCs/>
          <w:sz w:val="32"/>
          <w:szCs w:val="32"/>
          <w:lang w:val="uk-UA"/>
        </w:rPr>
        <w:t xml:space="preserve"> році</w:t>
      </w:r>
    </w:p>
    <w:p w:rsidR="009E506A" w:rsidRPr="009E506A" w:rsidRDefault="009E506A" w:rsidP="009E506A">
      <w:pPr>
        <w:pStyle w:val="Standard"/>
        <w:rPr>
          <w:rFonts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9E506A" w:rsidRPr="009E506A" w:rsidRDefault="009E506A" w:rsidP="009E506A">
      <w:pPr>
        <w:pStyle w:val="a3"/>
        <w:numPr>
          <w:ilvl w:val="0"/>
          <w:numId w:val="1"/>
        </w:num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5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 затвердження</w:t>
      </w:r>
      <w:r w:rsidRPr="009E5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E5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переліку і тарифів на платні послуги в комунальних некомерційних підприємствах охорони здоров’я Коломийської міської ради» рішення виконавчого комітету від 18.04.2023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року</w:t>
      </w:r>
      <w:r w:rsidRPr="009E5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№96</w:t>
      </w:r>
    </w:p>
    <w:p w:rsidR="00A04015" w:rsidRPr="009E506A" w:rsidRDefault="00F1082D" w:rsidP="009E5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06A">
        <w:rPr>
          <w:rFonts w:ascii="Times New Roman" w:hAnsi="Times New Roman" w:cs="Times New Roman"/>
          <w:sz w:val="28"/>
          <w:szCs w:val="28"/>
        </w:rPr>
        <w:t xml:space="preserve">«Про встановлення ставок та пільг зі сплати земельного податку» рішення міської ради </w:t>
      </w:r>
      <w:r w:rsidR="009E506A">
        <w:rPr>
          <w:rFonts w:ascii="Times New Roman" w:hAnsi="Times New Roman" w:cs="Times New Roman"/>
          <w:sz w:val="28"/>
          <w:szCs w:val="28"/>
        </w:rPr>
        <w:t xml:space="preserve"> від 20.06.2023 року </w:t>
      </w:r>
      <w:r w:rsidRPr="009E506A">
        <w:rPr>
          <w:rFonts w:ascii="Times New Roman" w:hAnsi="Times New Roman" w:cs="Times New Roman"/>
          <w:sz w:val="28"/>
          <w:szCs w:val="28"/>
        </w:rPr>
        <w:t>№2827-45/2023</w:t>
      </w:r>
    </w:p>
    <w:p w:rsidR="00F1082D" w:rsidRPr="009E506A" w:rsidRDefault="00F1082D" w:rsidP="009E5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06A">
        <w:rPr>
          <w:rFonts w:ascii="Times New Roman" w:hAnsi="Times New Roman" w:cs="Times New Roman"/>
          <w:sz w:val="28"/>
          <w:szCs w:val="28"/>
        </w:rPr>
        <w:t xml:space="preserve"> «Про Порядок демонтажу незаконно встановлених/розміщених елементів благоустрою, рекламних конструкцій, вивісок, тимчасових (металевих) гаражів та тимчасових споруд на території Коломийської ТГ»</w:t>
      </w:r>
      <w:r w:rsidRPr="009E506A">
        <w:rPr>
          <w:rFonts w:ascii="Times New Roman" w:hAnsi="Times New Roman" w:cs="Times New Roman"/>
          <w:sz w:val="28"/>
          <w:szCs w:val="28"/>
        </w:rPr>
        <w:t xml:space="preserve"> рішення міської ради від 21.09.2023  року № 2992-47/2023</w:t>
      </w:r>
    </w:p>
    <w:p w:rsidR="00F1082D" w:rsidRDefault="00F1082D" w:rsidP="009E506A">
      <w:pPr>
        <w:pStyle w:val="a3"/>
      </w:pPr>
    </w:p>
    <w:sectPr w:rsidR="00F108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65A14"/>
    <w:multiLevelType w:val="hybridMultilevel"/>
    <w:tmpl w:val="27C86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D"/>
    <w:rsid w:val="009E506A"/>
    <w:rsid w:val="00A04015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43B6"/>
  <w15:chartTrackingRefBased/>
  <w15:docId w15:val="{D356A067-9CA0-4501-AC56-ED169B64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8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1082D"/>
    <w:pPr>
      <w:ind w:left="720"/>
      <w:contextualSpacing/>
    </w:pPr>
  </w:style>
  <w:style w:type="paragraph" w:customStyle="1" w:styleId="rvps152">
    <w:name w:val="rvps152"/>
    <w:basedOn w:val="a"/>
    <w:rsid w:val="009E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9E506A"/>
  </w:style>
  <w:style w:type="character" w:customStyle="1" w:styleId="rvts7">
    <w:name w:val="rvts7"/>
    <w:basedOn w:val="a0"/>
    <w:rsid w:val="009E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 Марина Ярославівна</dc:creator>
  <cp:keywords/>
  <dc:description/>
  <cp:lastModifiedBy>Граб Марина Ярославівна</cp:lastModifiedBy>
  <cp:revision>1</cp:revision>
  <dcterms:created xsi:type="dcterms:W3CDTF">2023-09-28T08:07:00Z</dcterms:created>
  <dcterms:modified xsi:type="dcterms:W3CDTF">2023-09-28T08:25:00Z</dcterms:modified>
</cp:coreProperties>
</file>